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40" w:lineRule="auto"/>
        <w:jc w:val="center"/>
        <w:rPr>
          <w:b w:val="1"/>
        </w:rPr>
      </w:pPr>
      <w:bookmarkStart w:colFirst="0" w:colLast="0" w:name="_zcer7hp3wy4d" w:id="0"/>
      <w:bookmarkEnd w:id="0"/>
      <w:r w:rsidDel="00000000" w:rsidR="00000000" w:rsidRPr="00000000">
        <w:rPr>
          <w:b w:val="1"/>
          <w:rtl w:val="0"/>
        </w:rPr>
        <w:t xml:space="preserve">LEAD-BASED PAINT DISCLOSURE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before="320" w:lineRule="auto"/>
        <w:jc w:val="center"/>
        <w:rPr>
          <w:sz w:val="24"/>
          <w:szCs w:val="24"/>
        </w:rPr>
      </w:pPr>
      <w:r w:rsidDel="00000000" w:rsidR="00000000" w:rsidRPr="00000000">
        <w:rPr>
          <w:b w:val="1"/>
          <w:i w:val="1"/>
          <w:sz w:val="24"/>
          <w:szCs w:val="24"/>
          <w:rtl w:val="0"/>
        </w:rPr>
        <w:t xml:space="preserve">Disclosure of Information on Lead-Based Paint and Lead-Based Paint Hazards Lead Warning Statement</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b w:val="1"/>
          <w:sz w:val="24"/>
          <w:szCs w:val="24"/>
          <w:rtl w:val="0"/>
        </w:rPr>
        <w:t xml:space="preserve">WARNING! LEAD FROM PAINT, DUST, AND SOIL CAN BE DANGEROUS IF NOT MANAGED PROPERLY.</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Housing built before 1978 may contain lead-based paint. Lead from paint, paint chips, and dust can pose health hazards if not managed properly. Lead exposure is especially harmful to young children and pregnant women. Before renting pre-1978 housing, lessors must disclose the presence of known lead-based paint and/or lead-based paint hazards in the dwelling. Lessees must also receive a federally approved pamphlet on lead poisoning prevention.</w:t>
      </w:r>
    </w:p>
    <w:p w:rsidR="00000000" w:rsidDel="00000000" w:rsidP="00000000" w:rsidRDefault="00000000" w:rsidRPr="00000000" w14:paraId="00000005">
      <w:pPr>
        <w:spacing w:before="320" w:lineRule="auto"/>
        <w:rPr>
          <w:sz w:val="24"/>
          <w:szCs w:val="24"/>
        </w:rPr>
      </w:pPr>
      <w:r w:rsidDel="00000000" w:rsidR="00000000" w:rsidRPr="00000000">
        <w:rPr>
          <w:sz w:val="24"/>
          <w:szCs w:val="24"/>
          <w:rtl w:val="0"/>
        </w:rPr>
        <w:t xml:space="preserve">Landlord acknowledges that Landlord has been informed of Landlord's obligations. Landlord is aware that Landlord must retain a copy of this disclosure for not less than three years from the commencement of the Lease Term.</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before="320" w:lineRule="auto"/>
        <w:rPr>
          <w:b w:val="1"/>
          <w:sz w:val="24"/>
          <w:szCs w:val="24"/>
        </w:rPr>
      </w:pPr>
      <w:r w:rsidDel="00000000" w:rsidR="00000000" w:rsidRPr="00000000">
        <w:rPr>
          <w:b w:val="1"/>
          <w:sz w:val="24"/>
          <w:szCs w:val="24"/>
          <w:rtl w:val="0"/>
        </w:rPr>
        <w:t xml:space="preserve">Landlord's / Lessor’s Disclosure: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(a) Presence of lead-based paint and/or lead-based paint hazards </w:t>
      </w:r>
      <w:r w:rsidDel="00000000" w:rsidR="00000000" w:rsidRPr="00000000">
        <w:rPr>
          <w:b w:val="1"/>
          <w:sz w:val="24"/>
          <w:szCs w:val="24"/>
          <w:rtl w:val="0"/>
        </w:rPr>
        <w:t xml:space="preserve">(check (i) or (ii) below)</w:t>
      </w:r>
      <w:r w:rsidDel="00000000" w:rsidR="00000000" w:rsidRPr="00000000">
        <w:rPr>
          <w:sz w:val="24"/>
          <w:szCs w:val="24"/>
          <w:rtl w:val="0"/>
        </w:rPr>
        <w:t xml:space="preserve">:</w:t>
      </w:r>
    </w:p>
    <w:p w:rsidR="00000000" w:rsidDel="00000000" w:rsidP="00000000" w:rsidRDefault="00000000" w:rsidRPr="00000000" w14:paraId="00000008">
      <w:pPr>
        <w:pBdr>
          <w:top w:color="auto" w:space="0" w:sz="0" w:val="none"/>
          <w:left w:color="auto" w:space="37"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(i) ______ Known lead-based paint and/or lead-based paint hazards are present in the housing (explain): ______________________________________________________________</w:t>
      </w:r>
    </w:p>
    <w:p w:rsidR="00000000" w:rsidDel="00000000" w:rsidP="00000000" w:rsidRDefault="00000000" w:rsidRPr="00000000" w14:paraId="00000009">
      <w:pPr>
        <w:pBdr>
          <w:top w:color="auto" w:space="0" w:sz="0" w:val="none"/>
          <w:left w:color="auto" w:space="37"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(ii) _____ Landlord has no knowledge of lead-based paint and/or lead-based paint hazards in the housing.</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(b) Records and reports available to the Landlord </w:t>
      </w:r>
      <w:r w:rsidDel="00000000" w:rsidR="00000000" w:rsidRPr="00000000">
        <w:rPr>
          <w:b w:val="1"/>
          <w:sz w:val="24"/>
          <w:szCs w:val="24"/>
          <w:rtl w:val="0"/>
        </w:rPr>
        <w:t xml:space="preserve">(check (i) or (ii) below)</w:t>
      </w:r>
      <w:r w:rsidDel="00000000" w:rsidR="00000000" w:rsidRPr="00000000">
        <w:rPr>
          <w:sz w:val="24"/>
          <w:szCs w:val="24"/>
          <w:rtl w:val="0"/>
        </w:rPr>
        <w:t xml:space="preserve">:</w:t>
      </w:r>
    </w:p>
    <w:p w:rsidR="00000000" w:rsidDel="00000000" w:rsidP="00000000" w:rsidRDefault="00000000" w:rsidRPr="00000000" w14:paraId="0000000B">
      <w:pPr>
        <w:pBdr>
          <w:top w:color="auto" w:space="0" w:sz="0" w:val="none"/>
          <w:left w:color="auto" w:space="37"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(i) ______ Landlord has provided the lessee with all available records and reports pertaining to lead-based paint and/or lead-based paint hazards in the housing (list documents below). ______________________________________________________________________</w:t>
      </w:r>
    </w:p>
    <w:p w:rsidR="00000000" w:rsidDel="00000000" w:rsidP="00000000" w:rsidRDefault="00000000" w:rsidRPr="00000000" w14:paraId="0000000C">
      <w:pPr>
        <w:pBdr>
          <w:top w:color="auto" w:space="0" w:sz="0" w:val="none"/>
          <w:left w:color="auto" w:space="37"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(ii) _____ Landlord has no reports or records pertaining to lead-based paint and/or lead-based paint hazards in the housing.</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b w:val="1"/>
          <w:sz w:val="24"/>
          <w:szCs w:val="24"/>
          <w:rtl w:val="0"/>
        </w:rPr>
        <w:t xml:space="preserve">Tenant(s) / Lessee’s Acknowledgment (Initial):</w:t>
      </w:r>
      <w:r w:rsidDel="00000000" w:rsidR="00000000" w:rsidRPr="00000000">
        <w:rPr>
          <w:sz w:val="24"/>
          <w:szCs w:val="24"/>
          <w:rtl w:val="0"/>
        </w:rPr>
        <w:t xml:space="preserve"> </w:t>
      </w:r>
    </w:p>
    <w:p w:rsidR="00000000" w:rsidDel="00000000" w:rsidP="00000000" w:rsidRDefault="00000000" w:rsidRPr="00000000" w14:paraId="0000000F">
      <w:pPr>
        <w:pBdr>
          <w:top w:color="auto" w:space="0" w:sz="0" w:val="none"/>
          <w:left w:color="auto" w:space="37"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(c) ________ Tenant(s) has received copies of all information listed above.</w:t>
      </w:r>
    </w:p>
    <w:p w:rsidR="00000000" w:rsidDel="00000000" w:rsidP="00000000" w:rsidRDefault="00000000" w:rsidRPr="00000000" w14:paraId="00000010">
      <w:pPr>
        <w:pBdr>
          <w:top w:color="auto" w:space="0" w:sz="0" w:val="none"/>
          <w:left w:color="auto" w:space="37"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(d) ________ Tenant(s) has received the pamphlet </w:t>
      </w:r>
      <w:r w:rsidDel="00000000" w:rsidR="00000000" w:rsidRPr="00000000">
        <w:rPr>
          <w:sz w:val="24"/>
          <w:szCs w:val="24"/>
          <w:u w:val="single"/>
          <w:rtl w:val="0"/>
        </w:rPr>
        <w:t xml:space="preserve">Protect Your Family From Lead in Your Home</w:t>
      </w:r>
      <w:r w:rsidDel="00000000" w:rsidR="00000000" w:rsidRPr="00000000">
        <w:rPr>
          <w:sz w:val="24"/>
          <w:szCs w:val="24"/>
          <w:rtl w:val="0"/>
        </w:rPr>
        <w:t xml:space="preserve">.  </w:t>
      </w:r>
    </w:p>
    <w:p w:rsidR="00000000" w:rsidDel="00000000" w:rsidP="00000000" w:rsidRDefault="00000000" w:rsidRPr="00000000" w14:paraId="00000011">
      <w:pPr>
        <w:pBdr>
          <w:top w:color="auto" w:space="0" w:sz="0" w:val="none"/>
          <w:left w:color="auto" w:space="37"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(e) ________ Tenant(s) has read the Lead Warning Statement above and understands its contents.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before="320" w:lineRule="auto"/>
        <w:rPr>
          <w:b w:val="1"/>
          <w:sz w:val="24"/>
          <w:szCs w:val="24"/>
        </w:rPr>
      </w:pPr>
      <w:r w:rsidDel="00000000" w:rsidR="00000000" w:rsidRPr="00000000">
        <w:rPr>
          <w:b w:val="1"/>
          <w:sz w:val="24"/>
          <w:szCs w:val="24"/>
          <w:rtl w:val="0"/>
        </w:rPr>
        <w:t xml:space="preserve">Agent’s Acknowledgment (If Any) (Initial):</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sz w:val="24"/>
          <w:szCs w:val="24"/>
          <w:rtl w:val="0"/>
        </w:rPr>
        <w:t xml:space="preserve"> (f) ________ Each real estate agent has informed the Landlord of the Landlord’s obligations under 42 U.S.C. 4852(d) and Landlord is aware of their responsibility to ensure compliance.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b w:val="1"/>
          <w:sz w:val="24"/>
          <w:szCs w:val="24"/>
          <w:rtl w:val="0"/>
        </w:rPr>
        <w:t xml:space="preserve">Certification of Accuracy:</w:t>
      </w:r>
      <w:r w:rsidDel="00000000" w:rsidR="00000000" w:rsidRPr="00000000">
        <w:rPr>
          <w:sz w:val="24"/>
          <w:szCs w:val="24"/>
          <w:rtl w:val="0"/>
        </w:rPr>
        <w:t xml:space="preserve"> The following parties have reviewed the information above and certify, to the best of their knowledge, that the information they have provided is true and accurate.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before="320" w:lineRule="auto"/>
        <w:rPr>
          <w:sz w:val="24"/>
          <w:szCs w:val="24"/>
        </w:rPr>
      </w:pPr>
      <w:r w:rsidDel="00000000" w:rsidR="00000000" w:rsidRPr="00000000">
        <w:rPr>
          <w:b w:val="1"/>
          <w:sz w:val="24"/>
          <w:szCs w:val="24"/>
          <w:rtl w:val="0"/>
        </w:rPr>
        <w:t xml:space="preserve">Tenant's Signature</w:t>
      </w:r>
      <w:r w:rsidDel="00000000" w:rsidR="00000000" w:rsidRPr="00000000">
        <w:rPr>
          <w:sz w:val="24"/>
          <w:szCs w:val="24"/>
          <w:rtl w:val="0"/>
        </w:rPr>
        <w:t xml:space="preserve">: _____________________________</w:t>
      </w:r>
      <w:r w:rsidDel="00000000" w:rsidR="00000000" w:rsidRPr="00000000">
        <w:rPr>
          <w:sz w:val="24"/>
          <w:szCs w:val="24"/>
          <w:shd w:fill="dddddd" w:val="clear"/>
          <w:rtl w:val="0"/>
        </w:rPr>
        <w:br w:type="textWrapping"/>
        <w:br w:type="textWrapping"/>
        <w:br w:type="textWrapping"/>
      </w:r>
      <w:r w:rsidDel="00000000" w:rsidR="00000000" w:rsidRPr="00000000">
        <w:rPr>
          <w:b w:val="1"/>
          <w:sz w:val="24"/>
          <w:szCs w:val="24"/>
          <w:rtl w:val="0"/>
        </w:rPr>
        <w:t xml:space="preserve">Landlord's Signature</w:t>
      </w:r>
      <w:r w:rsidDel="00000000" w:rsidR="00000000" w:rsidRPr="00000000">
        <w:rPr>
          <w:sz w:val="24"/>
          <w:szCs w:val="24"/>
          <w:rtl w:val="0"/>
        </w:rPr>
        <w:t xml:space="preserve">: _____________________________</w:t>
        <w:br w:type="textWrapping"/>
        <w:br w:type="textWrapping"/>
      </w:r>
      <w:r w:rsidDel="00000000" w:rsidR="00000000" w:rsidRPr="00000000">
        <w:rPr>
          <w:b w:val="1"/>
          <w:sz w:val="24"/>
          <w:szCs w:val="24"/>
          <w:rtl w:val="0"/>
        </w:rPr>
        <w:t xml:space="preserve">Agent's Signature</w:t>
      </w:r>
      <w:r w:rsidDel="00000000" w:rsidR="00000000" w:rsidRPr="00000000">
        <w:rPr>
          <w:sz w:val="24"/>
          <w:szCs w:val="24"/>
          <w:rtl w:val="0"/>
        </w:rPr>
        <w:t xml:space="preserve"> (if any): _____________________________</w:t>
      </w:r>
    </w:p>
    <w:p w:rsidR="00000000" w:rsidDel="00000000" w:rsidP="00000000" w:rsidRDefault="00000000" w:rsidRPr="00000000" w14:paraId="00000016">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inline distB="114300" distT="114300" distL="114300" distR="114300">
          <wp:extent cx="1509713" cy="34240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9713" cy="342409"/>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